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BE0" w:rsidRDefault="00CA5B49" w:rsidP="00CA5B49">
      <w:pPr>
        <w:jc w:val="center"/>
        <w:rPr>
          <w:b/>
          <w:sz w:val="28"/>
          <w:szCs w:val="28"/>
        </w:rPr>
      </w:pPr>
      <w:r w:rsidRPr="00DC605A">
        <w:rPr>
          <w:b/>
          <w:sz w:val="28"/>
          <w:szCs w:val="28"/>
        </w:rPr>
        <w:t>Перечень вопросов для подготовки к зачету по дисциплине «Земельное право»</w:t>
      </w:r>
      <w:r w:rsidR="00563BF1" w:rsidRPr="00DC605A">
        <w:rPr>
          <w:b/>
          <w:sz w:val="28"/>
          <w:szCs w:val="28"/>
        </w:rPr>
        <w:t xml:space="preserve"> </w:t>
      </w:r>
    </w:p>
    <w:p w:rsidR="00CA5B49" w:rsidRDefault="00563BF1" w:rsidP="00CA5B49">
      <w:pPr>
        <w:jc w:val="center"/>
        <w:rPr>
          <w:b/>
          <w:sz w:val="28"/>
          <w:szCs w:val="28"/>
        </w:rPr>
      </w:pPr>
      <w:r w:rsidRPr="00DC605A">
        <w:rPr>
          <w:b/>
          <w:sz w:val="28"/>
          <w:szCs w:val="28"/>
        </w:rPr>
        <w:t xml:space="preserve">для студентов </w:t>
      </w:r>
      <w:r w:rsidR="00E861F4" w:rsidRPr="00DC605A">
        <w:rPr>
          <w:b/>
          <w:sz w:val="28"/>
          <w:szCs w:val="28"/>
        </w:rPr>
        <w:t>3 курса</w:t>
      </w:r>
      <w:r w:rsidR="00CA5B49" w:rsidRPr="00DC605A">
        <w:rPr>
          <w:b/>
          <w:sz w:val="28"/>
          <w:szCs w:val="28"/>
        </w:rPr>
        <w:t>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0" w:name="_GoBack"/>
      <w:bookmarkEnd w:id="0"/>
      <w:r w:rsidRPr="00DC605A">
        <w:rPr>
          <w:sz w:val="28"/>
          <w:szCs w:val="28"/>
        </w:rPr>
        <w:t>Предмет и метод земельного права.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Система земельного права.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Принципы земельного права.</w:t>
      </w:r>
    </w:p>
    <w:p w:rsidR="00013AE2" w:rsidRPr="00DC605A" w:rsidRDefault="00013AE2" w:rsidP="00E861F4">
      <w:pPr>
        <w:numPr>
          <w:ilvl w:val="0"/>
          <w:numId w:val="1"/>
        </w:numPr>
        <w:jc w:val="both"/>
        <w:outlineLvl w:val="0"/>
        <w:rPr>
          <w:sz w:val="28"/>
          <w:szCs w:val="28"/>
        </w:rPr>
      </w:pPr>
      <w:r w:rsidRPr="00DC605A">
        <w:rPr>
          <w:sz w:val="28"/>
          <w:szCs w:val="28"/>
        </w:rPr>
        <w:t>Понятие и классификация источников земельного права.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Понятие, состав и классификация земельных правовых отношений.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Основания возникновения, изменения и прекращения земел</w:t>
      </w:r>
      <w:r w:rsidR="00B25FB6" w:rsidRPr="00DC605A">
        <w:rPr>
          <w:sz w:val="28"/>
          <w:szCs w:val="28"/>
        </w:rPr>
        <w:t>ь</w:t>
      </w:r>
      <w:r w:rsidRPr="00DC605A">
        <w:rPr>
          <w:sz w:val="28"/>
          <w:szCs w:val="28"/>
        </w:rPr>
        <w:t>ных правоотношений.</w:t>
      </w:r>
    </w:p>
    <w:p w:rsidR="00CA5B49" w:rsidRPr="00DC605A" w:rsidRDefault="00F80504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содержание права собственности на землю</w:t>
      </w:r>
      <w:r w:rsidR="00CA5B49" w:rsidRPr="00DC605A">
        <w:rPr>
          <w:sz w:val="28"/>
          <w:szCs w:val="28"/>
        </w:rPr>
        <w:t>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 xml:space="preserve">Использование земли на праве </w:t>
      </w:r>
      <w:r w:rsidR="00BB3CF0" w:rsidRPr="00DC605A">
        <w:rPr>
          <w:sz w:val="28"/>
          <w:szCs w:val="28"/>
        </w:rPr>
        <w:t xml:space="preserve">пожизненного наследуемого владения, на праве </w:t>
      </w:r>
      <w:r w:rsidRPr="00DC605A">
        <w:rPr>
          <w:sz w:val="28"/>
          <w:szCs w:val="28"/>
        </w:rPr>
        <w:t>долгосрочного и краткосрочного пользования.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Аренда земли. Сервитут.</w:t>
      </w:r>
    </w:p>
    <w:p w:rsidR="00B32B09" w:rsidRPr="00DC605A" w:rsidRDefault="00B32B0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Права и обязанности землепользователей, землевладельцев, арендаторов земельных участков и обладателей земельного сервитута.</w:t>
      </w:r>
    </w:p>
    <w:p w:rsidR="00CA5B49" w:rsidRPr="00DC605A" w:rsidRDefault="00CA5B49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Общая характеристика управления земельными ресурсами.</w:t>
      </w:r>
    </w:p>
    <w:p w:rsidR="00807875" w:rsidRPr="00DC605A" w:rsidRDefault="00807875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формы сделок с правами на землю.</w:t>
      </w:r>
    </w:p>
    <w:p w:rsidR="00807875" w:rsidRPr="00DC605A" w:rsidRDefault="00807875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Виды сделок с правами на землю.</w:t>
      </w:r>
    </w:p>
    <w:p w:rsidR="00807875" w:rsidRPr="00DC605A" w:rsidRDefault="00807875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Платы за пользование землей.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содержание землеустройства.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Землеустроительный процесс.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Государственная система управления землеустройством.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Мониторинг земель</w:t>
      </w:r>
      <w:r w:rsidRPr="00DC605A">
        <w:rPr>
          <w:sz w:val="28"/>
          <w:szCs w:val="28"/>
        </w:rPr>
        <w:tab/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общая характеристика земельного кадастра.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Содержание государственного земельного кадастра.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общая характеристика распределения и перераспределения земель.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Порядок изъятия и предоставления земельных участков.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Передача земельных участков в порядке перерегистрации прав.</w:t>
      </w:r>
    </w:p>
    <w:p w:rsidR="00237A7A" w:rsidRPr="00DC605A" w:rsidRDefault="00237A7A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Возмещение убытков землепользователям при изъятии у них земельных участков.</w:t>
      </w:r>
    </w:p>
    <w:p w:rsidR="000171FE" w:rsidRPr="00DC605A" w:rsidRDefault="000171FE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задачи охраны земель.</w:t>
      </w:r>
    </w:p>
    <w:p w:rsidR="000171FE" w:rsidRPr="00DC605A" w:rsidRDefault="000171FE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Содержание охраны и воспроизводства земельных ресурсов.</w:t>
      </w:r>
    </w:p>
    <w:p w:rsidR="000171FE" w:rsidRPr="00DC605A" w:rsidRDefault="000171FE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Экологическая защита земель.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государственного контроля. Система органов его осуществляющих.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Компетенция государственных органов по контролю.</w:t>
      </w:r>
    </w:p>
    <w:p w:rsidR="00013AE2" w:rsidRPr="00DC605A" w:rsidRDefault="00013AE2" w:rsidP="00E861F4">
      <w:pPr>
        <w:pStyle w:val="a5"/>
        <w:numPr>
          <w:ilvl w:val="0"/>
          <w:numId w:val="1"/>
        </w:numPr>
        <w:rPr>
          <w:sz w:val="28"/>
          <w:szCs w:val="28"/>
        </w:rPr>
      </w:pPr>
      <w:r w:rsidRPr="00DC605A">
        <w:rPr>
          <w:sz w:val="28"/>
          <w:szCs w:val="28"/>
        </w:rPr>
        <w:t>Правовые формы контроля за соблюдением земельного законодательства.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Защита земельных прав и порядок разрешения земельных споров.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Ответственность за нарушения земельного законодательства. Виды земельных правонарушений. Административная, уголовная, дисциплинарная, земельно-правовая ответственность.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Понятие и состав земель сельскохозяйственного назначения.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Земли крестьянских (фермерских) хозяйств.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Земли для личного подсобного хозяйства и иных целей.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Уступка прав на земельные участки.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Правовой режим земель населенных пунктов.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Правовой режим земель промышленности, транспорта и иного назначения.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Правовой режим земель особо охраняемых территорий и объектов.</w:t>
      </w:r>
    </w:p>
    <w:p w:rsidR="00013AE2" w:rsidRPr="00DC605A" w:rsidRDefault="00013AE2" w:rsidP="00E861F4">
      <w:pPr>
        <w:numPr>
          <w:ilvl w:val="0"/>
          <w:numId w:val="1"/>
        </w:numPr>
        <w:jc w:val="both"/>
        <w:rPr>
          <w:sz w:val="28"/>
          <w:szCs w:val="28"/>
        </w:rPr>
      </w:pPr>
      <w:r w:rsidRPr="00DC605A">
        <w:rPr>
          <w:sz w:val="28"/>
          <w:szCs w:val="28"/>
        </w:rPr>
        <w:t>Правовой режим земель лесного, водного фонда и земель запаса.</w:t>
      </w:r>
    </w:p>
    <w:sectPr w:rsidR="00013AE2" w:rsidRPr="00DC605A" w:rsidSect="00DC605A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7AE2"/>
    <w:multiLevelType w:val="hybridMultilevel"/>
    <w:tmpl w:val="73A63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906C0"/>
    <w:multiLevelType w:val="hybridMultilevel"/>
    <w:tmpl w:val="E21E4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E435C"/>
    <w:multiLevelType w:val="hybridMultilevel"/>
    <w:tmpl w:val="1BDC1320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3" w15:restartNumberingAfterBreak="0">
    <w:nsid w:val="18AD4B78"/>
    <w:multiLevelType w:val="hybridMultilevel"/>
    <w:tmpl w:val="081C5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B0C43"/>
    <w:multiLevelType w:val="hybridMultilevel"/>
    <w:tmpl w:val="23D287B8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5" w15:restartNumberingAfterBreak="0">
    <w:nsid w:val="246620C7"/>
    <w:multiLevelType w:val="hybridMultilevel"/>
    <w:tmpl w:val="D488DE88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6" w15:restartNumberingAfterBreak="0">
    <w:nsid w:val="3C8E4DE2"/>
    <w:multiLevelType w:val="hybridMultilevel"/>
    <w:tmpl w:val="AC0A72A6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7" w15:restartNumberingAfterBreak="0">
    <w:nsid w:val="3D8A231A"/>
    <w:multiLevelType w:val="hybridMultilevel"/>
    <w:tmpl w:val="3FA06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687A0C"/>
    <w:multiLevelType w:val="hybridMultilevel"/>
    <w:tmpl w:val="37F40BA4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9" w15:restartNumberingAfterBreak="0">
    <w:nsid w:val="445C2F73"/>
    <w:multiLevelType w:val="hybridMultilevel"/>
    <w:tmpl w:val="D16A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635679"/>
    <w:multiLevelType w:val="hybridMultilevel"/>
    <w:tmpl w:val="D6368B78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1" w15:restartNumberingAfterBreak="0">
    <w:nsid w:val="4A073653"/>
    <w:multiLevelType w:val="hybridMultilevel"/>
    <w:tmpl w:val="BAF49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1962B3"/>
    <w:multiLevelType w:val="hybridMultilevel"/>
    <w:tmpl w:val="A0429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0155E4"/>
    <w:multiLevelType w:val="hybridMultilevel"/>
    <w:tmpl w:val="7F4E3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5475E1"/>
    <w:multiLevelType w:val="multilevel"/>
    <w:tmpl w:val="D21C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E0203"/>
    <w:multiLevelType w:val="hybridMultilevel"/>
    <w:tmpl w:val="C4B85242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73F008F5"/>
    <w:multiLevelType w:val="hybridMultilevel"/>
    <w:tmpl w:val="34EE0490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786C231A"/>
    <w:multiLevelType w:val="hybridMultilevel"/>
    <w:tmpl w:val="2B1AF9D8"/>
    <w:lvl w:ilvl="0" w:tplc="8F32F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2"/>
  </w:num>
  <w:num w:numId="5">
    <w:abstractNumId w:val="7"/>
  </w:num>
  <w:num w:numId="6">
    <w:abstractNumId w:val="17"/>
  </w:num>
  <w:num w:numId="7">
    <w:abstractNumId w:val="11"/>
  </w:num>
  <w:num w:numId="8">
    <w:abstractNumId w:val="9"/>
  </w:num>
  <w:num w:numId="9">
    <w:abstractNumId w:val="1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2"/>
  </w:num>
  <w:num w:numId="15">
    <w:abstractNumId w:val="15"/>
  </w:num>
  <w:num w:numId="16">
    <w:abstractNumId w:val="10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3F"/>
    <w:rsid w:val="00012976"/>
    <w:rsid w:val="00013AE2"/>
    <w:rsid w:val="000171FE"/>
    <w:rsid w:val="000E5964"/>
    <w:rsid w:val="00184078"/>
    <w:rsid w:val="00194E58"/>
    <w:rsid w:val="001B6989"/>
    <w:rsid w:val="002001F5"/>
    <w:rsid w:val="00237A7A"/>
    <w:rsid w:val="00256B71"/>
    <w:rsid w:val="003F4BE0"/>
    <w:rsid w:val="00460A3F"/>
    <w:rsid w:val="00485F82"/>
    <w:rsid w:val="004B12C9"/>
    <w:rsid w:val="004F1499"/>
    <w:rsid w:val="00563BF1"/>
    <w:rsid w:val="0059400C"/>
    <w:rsid w:val="005D4984"/>
    <w:rsid w:val="0079689D"/>
    <w:rsid w:val="007A526F"/>
    <w:rsid w:val="00807875"/>
    <w:rsid w:val="00814596"/>
    <w:rsid w:val="00886CF4"/>
    <w:rsid w:val="00931AAD"/>
    <w:rsid w:val="009341C6"/>
    <w:rsid w:val="00947BD0"/>
    <w:rsid w:val="009658A7"/>
    <w:rsid w:val="009A5775"/>
    <w:rsid w:val="009C0AAC"/>
    <w:rsid w:val="009F6810"/>
    <w:rsid w:val="00A60CB0"/>
    <w:rsid w:val="00AB36DB"/>
    <w:rsid w:val="00B25FB6"/>
    <w:rsid w:val="00B32B09"/>
    <w:rsid w:val="00B854E2"/>
    <w:rsid w:val="00BB1D3D"/>
    <w:rsid w:val="00BB3CF0"/>
    <w:rsid w:val="00BD6AE0"/>
    <w:rsid w:val="00C1265C"/>
    <w:rsid w:val="00C967C5"/>
    <w:rsid w:val="00CA5B49"/>
    <w:rsid w:val="00CB4684"/>
    <w:rsid w:val="00CD3098"/>
    <w:rsid w:val="00DC605A"/>
    <w:rsid w:val="00E14E73"/>
    <w:rsid w:val="00E861F4"/>
    <w:rsid w:val="00E96457"/>
    <w:rsid w:val="00EA5197"/>
    <w:rsid w:val="00EF18EA"/>
    <w:rsid w:val="00F066DC"/>
    <w:rsid w:val="00F80504"/>
    <w:rsid w:val="00F9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2456"/>
  <w15:docId w15:val="{12DAA7B0-1F75-4663-A8BD-77EB13E8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7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67C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13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Hi-tech</cp:lastModifiedBy>
  <cp:revision>51</cp:revision>
  <cp:lastPrinted>2019-05-16T07:23:00Z</cp:lastPrinted>
  <dcterms:created xsi:type="dcterms:W3CDTF">2012-12-24T07:53:00Z</dcterms:created>
  <dcterms:modified xsi:type="dcterms:W3CDTF">2023-09-27T11:09:00Z</dcterms:modified>
</cp:coreProperties>
</file>